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2435396" cy="787830"/>
            <wp:effectExtent b="0" l="0" r="0" t="0"/>
            <wp:docPr descr="C:\Users\Jesse\Desktop\Trinity\TPC.png" id="1" name="image1.png"/>
            <a:graphic>
              <a:graphicData uri="http://schemas.openxmlformats.org/drawingml/2006/picture">
                <pic:pic>
                  <pic:nvPicPr>
                    <pic:cNvPr descr="C:\Users\Jesse\Desktop\Trinity\TPC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5396" cy="7878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002060"/>
          <w:sz w:val="24"/>
          <w:szCs w:val="24"/>
        </w:rPr>
      </w:pPr>
      <w:r w:rsidDel="00000000" w:rsidR="00000000" w:rsidRPr="00000000">
        <w:rPr>
          <w:color w:val="002060"/>
          <w:sz w:val="24"/>
          <w:szCs w:val="24"/>
          <w:rtl w:val="0"/>
        </w:rPr>
        <w:t xml:space="preserve">1666 Village Green Crofton, MD  21114</w:t>
        <w:br w:type="textWrapping"/>
        <w:t xml:space="preserve">443.302.9645 | </w:t>
      </w:r>
      <w:r w:rsidDel="00000000" w:rsidR="00000000" w:rsidRPr="00000000">
        <w:rPr>
          <w:color w:val="002060"/>
          <w:rtl w:val="0"/>
        </w:rPr>
        <w:t xml:space="preserve">www.trinitypres.us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Trinity Presbyterian Church Expense Voucher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Date:</w:t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Ministry to be expensed:</w:t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Brief description / receipt:</w:t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Purpose:</w:t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Approved by: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